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809FF" w:rsidRDefault="00000000">
      <w:pPr>
        <w:keepNext/>
        <w:keepLines/>
        <w:spacing w:after="60"/>
        <w:jc w:val="center"/>
        <w:rPr>
          <w:i/>
          <w:sz w:val="36"/>
          <w:szCs w:val="36"/>
        </w:rPr>
      </w:pPr>
      <w:bookmarkStart w:id="1" w:name="_heading=h.gjdgxs" w:colFirst="0" w:colLast="0"/>
      <w:bookmarkEnd w:id="1"/>
      <w:r>
        <w:rPr>
          <w:sz w:val="36"/>
          <w:szCs w:val="36"/>
        </w:rPr>
        <w:t xml:space="preserve">STATUTS DE L’ASSOCIATION </w:t>
      </w:r>
      <w:r>
        <w:rPr>
          <w:i/>
          <w:sz w:val="36"/>
          <w:szCs w:val="36"/>
        </w:rPr>
        <w:t>BUREAU DES ÉTUDIANTS DE L'ESIT</w:t>
      </w:r>
    </w:p>
    <w:p w14:paraId="00000002" w14:textId="77777777" w:rsidR="00A809FF" w:rsidRDefault="00A809FF">
      <w:pPr>
        <w:keepNext/>
        <w:keepLines/>
        <w:spacing w:after="60"/>
        <w:rPr>
          <w:sz w:val="36"/>
          <w:szCs w:val="36"/>
        </w:rPr>
      </w:pPr>
      <w:bookmarkStart w:id="2" w:name="_heading=h.ootfxbtf20ce" w:colFirst="0" w:colLast="0"/>
      <w:bookmarkEnd w:id="2"/>
    </w:p>
    <w:p w14:paraId="00000003" w14:textId="77777777" w:rsidR="00A809FF" w:rsidRDefault="00000000">
      <w:pPr>
        <w:keepNext/>
        <w:keepLines/>
        <w:spacing w:before="240"/>
        <w:rPr>
          <w:b/>
          <w:smallCaps/>
          <w:sz w:val="28"/>
          <w:szCs w:val="28"/>
          <w:u w:val="single"/>
        </w:rPr>
      </w:pPr>
      <w:bookmarkStart w:id="3" w:name="_heading=h.1fob9te" w:colFirst="0" w:colLast="0"/>
      <w:bookmarkEnd w:id="3"/>
      <w:r>
        <w:rPr>
          <w:b/>
          <w:smallCaps/>
          <w:sz w:val="28"/>
          <w:szCs w:val="28"/>
          <w:u w:val="single"/>
        </w:rPr>
        <w:t>Article premier – Nom</w:t>
      </w:r>
    </w:p>
    <w:p w14:paraId="00000004" w14:textId="77777777" w:rsidR="00A809FF" w:rsidRDefault="00000000">
      <w:r>
        <w:t>Il est fondé entre les adhérents aux présents statuts et ceux qui y adhéreront ultérieurement une association régie par la loi du 1</w:t>
      </w:r>
      <w:r>
        <w:rPr>
          <w:vertAlign w:val="superscript"/>
        </w:rPr>
        <w:t>er</w:t>
      </w:r>
      <w:r>
        <w:t xml:space="preserve"> juillet 1901 et le décret du 16 août 1901, ayant pour titre "Bureau des étudiants de l'École Supérieure d'Interprètes et de Traducteurs (ESIT)".</w:t>
      </w:r>
    </w:p>
    <w:p w14:paraId="00000005" w14:textId="77777777" w:rsidR="00A809FF" w:rsidRDefault="00000000">
      <w:pPr>
        <w:keepNext/>
        <w:keepLines/>
        <w:spacing w:before="240"/>
        <w:rPr>
          <w:b/>
          <w:smallCaps/>
          <w:sz w:val="28"/>
          <w:szCs w:val="28"/>
          <w:u w:val="single"/>
        </w:rPr>
      </w:pPr>
      <w:bookmarkStart w:id="4" w:name="_heading=h.3znysh7" w:colFirst="0" w:colLast="0"/>
      <w:bookmarkEnd w:id="4"/>
      <w:r>
        <w:rPr>
          <w:b/>
          <w:smallCaps/>
          <w:sz w:val="28"/>
          <w:szCs w:val="28"/>
          <w:u w:val="single"/>
        </w:rPr>
        <w:t xml:space="preserve">Article 2 – But </w:t>
      </w:r>
    </w:p>
    <w:p w14:paraId="00000006" w14:textId="77777777" w:rsidR="00A809FF" w:rsidRDefault="00000000">
      <w:r>
        <w:t>Cette association a pour but :</w:t>
      </w:r>
    </w:p>
    <w:p w14:paraId="00000007" w14:textId="77777777" w:rsidR="00A809FF" w:rsidRDefault="00000000">
      <w:pPr>
        <w:numPr>
          <w:ilvl w:val="0"/>
          <w:numId w:val="1"/>
        </w:numPr>
        <w:spacing w:after="0"/>
      </w:pPr>
      <w:r>
        <w:t>l'organisation de manifestations culturelles à l'initiative et au bénéfice des étudiants de l'ESIT ;</w:t>
      </w:r>
    </w:p>
    <w:p w14:paraId="00000008" w14:textId="77777777" w:rsidR="00A809FF" w:rsidRDefault="00000000">
      <w:pPr>
        <w:numPr>
          <w:ilvl w:val="0"/>
          <w:numId w:val="1"/>
        </w:numPr>
      </w:pPr>
      <w:r>
        <w:t xml:space="preserve">de façon plus générale, et </w:t>
      </w:r>
      <w:proofErr w:type="gramStart"/>
      <w:r>
        <w:t>de par</w:t>
      </w:r>
      <w:proofErr w:type="gramEnd"/>
      <w:r>
        <w:t xml:space="preserve"> ses activités, la promotion des métiers de la traduction et de l’interprétation dans les milieux universitaires et professionnels.</w:t>
      </w:r>
    </w:p>
    <w:p w14:paraId="00000009" w14:textId="77777777" w:rsidR="00A809FF" w:rsidRDefault="00000000">
      <w:pPr>
        <w:keepNext/>
        <w:keepLines/>
        <w:spacing w:before="240"/>
        <w:rPr>
          <w:sz w:val="24"/>
          <w:szCs w:val="24"/>
          <w:u w:val="single"/>
        </w:rPr>
      </w:pPr>
      <w:r>
        <w:rPr>
          <w:b/>
          <w:smallCaps/>
          <w:sz w:val="28"/>
          <w:szCs w:val="28"/>
          <w:u w:val="single"/>
        </w:rPr>
        <w:t>Article 3 – Siège social</w:t>
      </w:r>
    </w:p>
    <w:p w14:paraId="0000000A" w14:textId="77777777" w:rsidR="00A809FF" w:rsidRDefault="00000000">
      <w:r>
        <w:t xml:space="preserve">Le siège social est fixé au 8 avenue de Saint Mandé, 75012, Paris, Campus Nation de l’Université Paris 3 Sorbonne Nouvelle, Bureau B435. </w:t>
      </w:r>
    </w:p>
    <w:p w14:paraId="0000000B" w14:textId="77777777" w:rsidR="00A809FF" w:rsidRDefault="00000000">
      <w:r>
        <w:t>Il pourra être transféré par simple décision du Conseil d'Administration.</w:t>
      </w:r>
    </w:p>
    <w:p w14:paraId="0000000C" w14:textId="77777777" w:rsidR="00A809FF" w:rsidRDefault="00000000">
      <w:pPr>
        <w:keepNext/>
        <w:keepLines/>
        <w:spacing w:before="240"/>
        <w:rPr>
          <w:sz w:val="24"/>
          <w:szCs w:val="24"/>
          <w:u w:val="single"/>
        </w:rPr>
      </w:pPr>
      <w:bookmarkStart w:id="5" w:name="_heading=h.2et92p0" w:colFirst="0" w:colLast="0"/>
      <w:bookmarkEnd w:id="5"/>
      <w:r>
        <w:rPr>
          <w:b/>
          <w:smallCaps/>
          <w:sz w:val="28"/>
          <w:szCs w:val="28"/>
          <w:u w:val="single"/>
        </w:rPr>
        <w:t>Article 4 – Durée</w:t>
      </w:r>
    </w:p>
    <w:p w14:paraId="0000000D" w14:textId="77777777" w:rsidR="00A809FF" w:rsidRDefault="00000000">
      <w:r>
        <w:t>La durée de l’association est illimitée.</w:t>
      </w:r>
    </w:p>
    <w:p w14:paraId="0000000E" w14:textId="77777777" w:rsidR="00A809FF" w:rsidRDefault="00000000">
      <w:pPr>
        <w:keepNext/>
        <w:keepLines/>
        <w:spacing w:before="240"/>
        <w:rPr>
          <w:b/>
          <w:smallCaps/>
          <w:sz w:val="28"/>
          <w:szCs w:val="28"/>
          <w:u w:val="single"/>
        </w:rPr>
      </w:pPr>
      <w:bookmarkStart w:id="6" w:name="_heading=h.3dy6vkm" w:colFirst="0" w:colLast="0"/>
      <w:bookmarkEnd w:id="6"/>
      <w:r>
        <w:rPr>
          <w:b/>
          <w:smallCaps/>
          <w:sz w:val="28"/>
          <w:szCs w:val="28"/>
          <w:u w:val="single"/>
        </w:rPr>
        <w:t>Article 5 – Composition, membres, cotisations</w:t>
      </w:r>
    </w:p>
    <w:p w14:paraId="0000000F" w14:textId="77777777" w:rsidR="00A809FF" w:rsidRDefault="00000000">
      <w:r>
        <w:t>L'association se compose de :</w:t>
      </w:r>
    </w:p>
    <w:p w14:paraId="00000010" w14:textId="77777777" w:rsidR="00A809FF" w:rsidRDefault="00000000">
      <w:pPr>
        <w:numPr>
          <w:ilvl w:val="0"/>
          <w:numId w:val="2"/>
        </w:numPr>
        <w:spacing w:after="0"/>
      </w:pPr>
      <w:r>
        <w:t>membres du Conseil d’Administration ;</w:t>
      </w:r>
    </w:p>
    <w:p w14:paraId="00000011" w14:textId="77777777" w:rsidR="00A809FF" w:rsidRDefault="00000000">
      <w:pPr>
        <w:numPr>
          <w:ilvl w:val="0"/>
          <w:numId w:val="2"/>
        </w:numPr>
        <w:spacing w:after="0"/>
      </w:pPr>
      <w:r>
        <w:t xml:space="preserve">membres actifs ou adhérents ; </w:t>
      </w:r>
    </w:p>
    <w:p w14:paraId="00000012" w14:textId="77777777" w:rsidR="00A809FF" w:rsidRDefault="00000000">
      <w:pPr>
        <w:numPr>
          <w:ilvl w:val="0"/>
          <w:numId w:val="2"/>
        </w:numPr>
        <w:spacing w:after="0"/>
      </w:pPr>
      <w:r>
        <w:t>membres d’honneur, personnes physiques ou morales ayant rendu des services à l’association.</w:t>
      </w:r>
    </w:p>
    <w:p w14:paraId="00000013" w14:textId="77777777" w:rsidR="00A809FF" w:rsidRDefault="00000000">
      <w:r>
        <w:t>Sont membres actifs ou adhérents les personnes physiques majeures qui versent une cotisation annuelle à la présente association, dont le montant est précisé dans le Règlement Intérieur, et qui remplissent la condition nécessaire et suffisante d’être inscrits officiellement à l'ESIT et, en tant que tels, en cours de formation.</w:t>
      </w:r>
    </w:p>
    <w:p w14:paraId="00000014" w14:textId="77777777" w:rsidR="00A809FF" w:rsidRDefault="00000000">
      <w:pPr>
        <w:rPr>
          <w:b/>
          <w:smallCaps/>
          <w:sz w:val="28"/>
          <w:szCs w:val="28"/>
          <w:u w:val="single"/>
        </w:rPr>
      </w:pPr>
      <w:r>
        <w:t>Les membres d'honneur sont nommés par le Conseil d'Administration en fonction des services qu'ils peuvent rendre ou de l'appui moral qu'ils peuvent apporter. Sont également membres d'honneur les personnes ayant effectué un don à l'association.</w:t>
      </w:r>
    </w:p>
    <w:p w14:paraId="00000015" w14:textId="77777777" w:rsidR="00A809FF" w:rsidRDefault="00000000">
      <w:r>
        <w:t xml:space="preserve">Sont membres d'honneur les personnes ayant rendu des services signalés à l'association ou ayant effectué un don, financier ou autre, au nom de cette dernière ; ils sont dispensés de </w:t>
      </w:r>
      <w:r>
        <w:lastRenderedPageBreak/>
        <w:t>cotisation et nommés par le Conseil d’Administration. La qualité de membre d'honneur n'est pas soumise au statut d'étudiant à l'ESIT.</w:t>
      </w:r>
    </w:p>
    <w:p w14:paraId="00000016" w14:textId="77777777" w:rsidR="00A809FF" w:rsidRDefault="00000000">
      <w:r>
        <w:t>Tout membre actif ou adhérent à jour de sa cotisation et s’engageant à respecter les présents statuts est électeur et éligible.</w:t>
      </w:r>
    </w:p>
    <w:p w14:paraId="00000017" w14:textId="77777777" w:rsidR="00A809FF" w:rsidRDefault="00000000">
      <w:pPr>
        <w:keepNext/>
        <w:keepLines/>
        <w:spacing w:before="240"/>
        <w:rPr>
          <w:sz w:val="24"/>
          <w:szCs w:val="24"/>
          <w:u w:val="single"/>
        </w:rPr>
      </w:pPr>
      <w:bookmarkStart w:id="7" w:name="_heading=h.3rdcrjn" w:colFirst="0" w:colLast="0"/>
      <w:bookmarkEnd w:id="7"/>
      <w:r>
        <w:rPr>
          <w:b/>
          <w:smallCaps/>
          <w:sz w:val="28"/>
          <w:szCs w:val="28"/>
          <w:u w:val="single"/>
        </w:rPr>
        <w:t xml:space="preserve">Article 6 – Radiations </w:t>
      </w:r>
    </w:p>
    <w:p w14:paraId="00000018" w14:textId="77777777" w:rsidR="00A809FF" w:rsidRDefault="00000000">
      <w:r>
        <w:t>La qualité de membre se perd par :</w:t>
      </w:r>
    </w:p>
    <w:p w14:paraId="00000019" w14:textId="77777777" w:rsidR="00A809FF" w:rsidRDefault="00000000">
      <w:pPr>
        <w:numPr>
          <w:ilvl w:val="0"/>
          <w:numId w:val="3"/>
        </w:numPr>
        <w:spacing w:after="0"/>
      </w:pPr>
      <w:r>
        <w:t>la démission ;</w:t>
      </w:r>
    </w:p>
    <w:p w14:paraId="0000001A" w14:textId="77777777" w:rsidR="00A809FF" w:rsidRDefault="00000000">
      <w:pPr>
        <w:numPr>
          <w:ilvl w:val="0"/>
          <w:numId w:val="3"/>
        </w:numPr>
        <w:spacing w:after="0"/>
      </w:pPr>
      <w:r>
        <w:t>le décès ;</w:t>
      </w:r>
    </w:p>
    <w:p w14:paraId="0000001B" w14:textId="77777777" w:rsidR="00A809FF" w:rsidRDefault="00000000">
      <w:pPr>
        <w:numPr>
          <w:ilvl w:val="0"/>
          <w:numId w:val="3"/>
        </w:numPr>
      </w:pPr>
      <w:r>
        <w:t>la radiation prononcée par le Conseil d'Administration et dont les modalités sont précisées dans le Règlement Intérieur.</w:t>
      </w:r>
    </w:p>
    <w:p w14:paraId="0000001C" w14:textId="77777777" w:rsidR="00A809FF" w:rsidRDefault="00000000">
      <w:r>
        <w:t>Les différentes modalités sont précisées dans le Règlement Intérieur de la présente association et pourront être modifiées par vote de l’Assemblée Générale.</w:t>
      </w:r>
    </w:p>
    <w:p w14:paraId="0000001D" w14:textId="77777777" w:rsidR="00A809FF" w:rsidRDefault="00000000">
      <w:r>
        <w:t>Les cotisations versées par le membre démissionnaire, radié ou décédé resteront acquises à l'association.</w:t>
      </w:r>
    </w:p>
    <w:p w14:paraId="0000001E" w14:textId="77777777" w:rsidR="00A809FF" w:rsidRDefault="00000000">
      <w:pPr>
        <w:keepNext/>
        <w:keepLines/>
        <w:spacing w:before="240"/>
        <w:rPr>
          <w:b/>
          <w:smallCaps/>
          <w:sz w:val="28"/>
          <w:szCs w:val="28"/>
          <w:u w:val="single"/>
        </w:rPr>
      </w:pPr>
      <w:bookmarkStart w:id="8" w:name="_heading=h.lnxbz9" w:colFirst="0" w:colLast="0"/>
      <w:bookmarkEnd w:id="8"/>
      <w:r>
        <w:rPr>
          <w:b/>
          <w:smallCaps/>
          <w:sz w:val="28"/>
          <w:szCs w:val="28"/>
          <w:u w:val="single"/>
        </w:rPr>
        <w:t>Article 7 – Ressources</w:t>
      </w:r>
    </w:p>
    <w:p w14:paraId="0000001F" w14:textId="77777777" w:rsidR="00A809FF" w:rsidRDefault="00000000">
      <w:r>
        <w:t>Les ressources de l'association comprennent :</w:t>
      </w:r>
    </w:p>
    <w:p w14:paraId="00000020" w14:textId="77777777" w:rsidR="00A809FF" w:rsidRDefault="00000000">
      <w:pPr>
        <w:numPr>
          <w:ilvl w:val="0"/>
          <w:numId w:val="4"/>
        </w:numPr>
      </w:pPr>
      <w:r>
        <w:t>Le montant des droits d'entrée et des cotisations ;</w:t>
      </w:r>
    </w:p>
    <w:p w14:paraId="00000021" w14:textId="77777777" w:rsidR="00A809FF" w:rsidRDefault="00000000">
      <w:pPr>
        <w:numPr>
          <w:ilvl w:val="0"/>
          <w:numId w:val="4"/>
        </w:numPr>
      </w:pPr>
      <w:r>
        <w:t>S’il y a lieu, les subventions de l'État, des départements et des communes ;</w:t>
      </w:r>
    </w:p>
    <w:p w14:paraId="00000022" w14:textId="77777777" w:rsidR="00A809FF" w:rsidRDefault="00000000">
      <w:pPr>
        <w:numPr>
          <w:ilvl w:val="0"/>
          <w:numId w:val="4"/>
        </w:numPr>
      </w:pPr>
      <w:r>
        <w:t>Toutes les ressources autorisées par les lois et règlements en vigueur.</w:t>
      </w:r>
    </w:p>
    <w:p w14:paraId="00000023" w14:textId="77777777" w:rsidR="00A809FF" w:rsidRDefault="00000000">
      <w:r>
        <w:t>La présente association peut organiser des ventes de produits dérivés et mettre en place des billetteries dont les recettes serviront à financer des projets dans le champ d’action de l’association, tel que défini à l’article 2 des présents statuts.</w:t>
      </w:r>
    </w:p>
    <w:p w14:paraId="00000024" w14:textId="77777777" w:rsidR="00A809FF" w:rsidRDefault="00000000">
      <w:pPr>
        <w:keepNext/>
        <w:keepLines/>
        <w:spacing w:before="240"/>
        <w:rPr>
          <w:sz w:val="24"/>
          <w:szCs w:val="24"/>
          <w:u w:val="single"/>
        </w:rPr>
      </w:pPr>
      <w:bookmarkStart w:id="9" w:name="_heading=h.35nkun2" w:colFirst="0" w:colLast="0"/>
      <w:bookmarkEnd w:id="9"/>
      <w:r>
        <w:rPr>
          <w:b/>
          <w:smallCaps/>
          <w:sz w:val="28"/>
          <w:szCs w:val="28"/>
          <w:u w:val="single"/>
        </w:rPr>
        <w:t>Article 8 - Conseil d’Administration</w:t>
      </w:r>
    </w:p>
    <w:p w14:paraId="00000025" w14:textId="77777777" w:rsidR="00A809FF" w:rsidRDefault="00000000">
      <w:r>
        <w:t>L’association est dirigée par les membres du Conseil d’Administration. Ceux-ci sont élus pour un mandat d’un an par l’Assemblée Générale constituée par les étudiants de l’ESIT, quelle que soit leur filière ou leur année d’étude, adhérents ou non-adhérents à la présente association. Les membres du Conseil d’Administration sont rééligibles.</w:t>
      </w:r>
    </w:p>
    <w:p w14:paraId="00000026" w14:textId="77777777" w:rsidR="00A809FF" w:rsidRDefault="00000000">
      <w:r>
        <w:t>Le Conseil d'Administration élit parmi ses membres un bureau composé de :</w:t>
      </w:r>
    </w:p>
    <w:p w14:paraId="00000027" w14:textId="77777777" w:rsidR="00A809FF" w:rsidRDefault="00000000">
      <w:r>
        <w:t>(a) Un président et, s’il y a lieu, un vice-président ;</w:t>
      </w:r>
    </w:p>
    <w:p w14:paraId="00000028" w14:textId="77777777" w:rsidR="00A809FF" w:rsidRDefault="00000000">
      <w:r>
        <w:t>(b) Un secrétaire et, s’il y a lieu, un secrétaire adjoint ;</w:t>
      </w:r>
    </w:p>
    <w:p w14:paraId="00000029" w14:textId="77777777" w:rsidR="00A809FF" w:rsidRDefault="00000000">
      <w:r>
        <w:t>(c) Un trésorier et, s’il y a lieu, un trésorier adjoint.</w:t>
      </w:r>
    </w:p>
    <w:p w14:paraId="0000002A" w14:textId="77777777" w:rsidR="00A809FF" w:rsidRDefault="00000000">
      <w:r>
        <w:t>Les fonctions de président et de trésorier ne sont pas cumulables.</w:t>
      </w:r>
    </w:p>
    <w:p w14:paraId="0000002B" w14:textId="77777777" w:rsidR="00A809FF" w:rsidRDefault="00000000">
      <w:r>
        <w:t>Considérés comme des dirigeants de droit, les membres du bureau agissent au nom de l’association conformément aux dispositions statutaires.</w:t>
      </w:r>
    </w:p>
    <w:p w14:paraId="0000002C" w14:textId="77777777" w:rsidR="00A809FF" w:rsidRDefault="00000000">
      <w:r>
        <w:t xml:space="preserve">En cas de </w:t>
      </w:r>
      <w:proofErr w:type="gramStart"/>
      <w:r>
        <w:t>vacance</w:t>
      </w:r>
      <w:proofErr w:type="gramEnd"/>
      <w:r>
        <w:t xml:space="preserve">, le Conseil pourvoit provisoirement au remplacement de ses membres. Il est procédé à leur remplacement définitif par la plus prochaine Assemblée Générale, ordinaire </w:t>
      </w:r>
      <w:r>
        <w:lastRenderedPageBreak/>
        <w:t>ou extraordinaire. Les pouvoirs des membres ainsi élus prennent fin à l'expiration du mandat des membres remplacés.</w:t>
      </w:r>
    </w:p>
    <w:p w14:paraId="0000002D" w14:textId="77777777" w:rsidR="00A809FF" w:rsidRDefault="00000000">
      <w:r>
        <w:t>Le Conseil d'Administration se réunit au moins une fois tous les six mois, sur convocation du président, ou à la demande du quart de ses membres.</w:t>
      </w:r>
    </w:p>
    <w:p w14:paraId="0000002E" w14:textId="77777777" w:rsidR="00A809FF" w:rsidRDefault="00000000">
      <w:r>
        <w:t xml:space="preserve">Les décisions sont prises à la majorité des </w:t>
      </w:r>
      <w:proofErr w:type="gramStart"/>
      <w:r>
        <w:t>voix;</w:t>
      </w:r>
      <w:proofErr w:type="gramEnd"/>
      <w:r>
        <w:t xml:space="preserve"> en cas de partage, la voix du président est prépondérante.</w:t>
      </w:r>
    </w:p>
    <w:p w14:paraId="0000002F" w14:textId="77777777" w:rsidR="00A809FF" w:rsidRDefault="00000000">
      <w:r>
        <w:t>Tout membre du Conseil d’Administration qui, sans excuse, n'aura pas assisté à trois réunions consécutives sera considéré comme démissionnaire.</w:t>
      </w:r>
    </w:p>
    <w:p w14:paraId="00000030" w14:textId="77777777" w:rsidR="00A809FF" w:rsidRDefault="00000000">
      <w:r>
        <w:t>Le Conseil d’Administration peut déléguer tel ou tel de ses pouvoirs, pour une durée déterminée, à un ou plusieurs de ses membres (signature d’un bail des chèques, etc.).</w:t>
      </w:r>
    </w:p>
    <w:p w14:paraId="00000031" w14:textId="77777777" w:rsidR="00A809FF" w:rsidRDefault="00000000">
      <w:pPr>
        <w:pStyle w:val="Titre1"/>
      </w:pPr>
      <w:bookmarkStart w:id="10" w:name="_heading=h.z337ya" w:colFirst="0" w:colLast="0"/>
      <w:bookmarkEnd w:id="10"/>
      <w:r>
        <w:t>Article 9 - Assemblée Générale Ordinaire :</w:t>
      </w:r>
    </w:p>
    <w:p w14:paraId="00000032" w14:textId="77777777" w:rsidR="00A809FF" w:rsidRDefault="00000000">
      <w:r>
        <w:t>L’Assemblée Générale Ordinaire comprend tous les membres de l’association à quelque titre qu’ils y soient affiliés. L’Assemblée Générale Ordinaire se réunit chaque année à la fin de l’année universitaire. Les absences doivent être justifiées au moins un jour avant l’Assemblée Générale.</w:t>
      </w:r>
    </w:p>
    <w:p w14:paraId="00000033" w14:textId="77777777" w:rsidR="00A809FF" w:rsidRDefault="00000000">
      <w:r>
        <w:t>Tous les membres actifs ou adhérents ont le pouvoir de voter, ou de transmettre au préalable (jusqu’à la veille du vote) leur pouvoir à l’un des membres du Conseil d’Administration en cas d’absence.</w:t>
      </w:r>
    </w:p>
    <w:p w14:paraId="00000034" w14:textId="77777777" w:rsidR="00A809FF" w:rsidRDefault="00000000">
      <w:r>
        <w:t xml:space="preserve">Une semaine au moins avant la date fixée, les membres de l’association sont convoqués par les soins du secrétaire général. L’ordre du jour est transmis via courrier électronique. </w:t>
      </w:r>
    </w:p>
    <w:p w14:paraId="00000035" w14:textId="77777777" w:rsidR="00A809FF" w:rsidRDefault="00000000">
      <w:r>
        <w:t>Le président, assisté des autres membres du Conseil d’Administration, préside l’Assemblée et expose la situation morale de l’association.</w:t>
      </w:r>
    </w:p>
    <w:p w14:paraId="00000036" w14:textId="77777777" w:rsidR="00A809FF" w:rsidRDefault="00000000">
      <w:r>
        <w:t>Le trésorier, ou l’un des autres membres du Conseil d’Administration (président ou secrétaire général) en cas d’empêchement motivé de ce dernier, rend compte de sa gestion et soumet le bilan à l’approbation de l’Assemblée Générale.</w:t>
      </w:r>
    </w:p>
    <w:p w14:paraId="00000037" w14:textId="77777777" w:rsidR="00A809FF" w:rsidRDefault="00000000">
      <w:r>
        <w:t>Il est procédé après épuisement de l’ordre du jour, à l’élection du nouveau Conseil d’Administration.</w:t>
      </w:r>
    </w:p>
    <w:p w14:paraId="00000038" w14:textId="77777777" w:rsidR="00A809FF" w:rsidRDefault="00000000">
      <w:r>
        <w:t>Toute question autre que celles prévues à l’ordre du jour pourra être soumise au Conseil d’Administration pour discussion au cours de l’Assemblée Générale à la simple demande d’un membre de l’Association.</w:t>
      </w:r>
    </w:p>
    <w:p w14:paraId="00000039" w14:textId="77777777" w:rsidR="00A809FF" w:rsidRDefault="00000000">
      <w:r>
        <w:t>Il sera procédé, le cas échéant, à un vote sur cette question.</w:t>
      </w:r>
    </w:p>
    <w:p w14:paraId="0000003A" w14:textId="77777777" w:rsidR="00A809FF" w:rsidRDefault="00000000">
      <w:r>
        <w:t>L’Assemblée Générale Ordinaire délibère à la moitié + 1 voix des membres actifs ou adhérents présents à l’Assemblée Générale.</w:t>
      </w:r>
    </w:p>
    <w:p w14:paraId="0000003B" w14:textId="77777777" w:rsidR="00A809FF" w:rsidRDefault="00000000">
      <w:r>
        <w:t xml:space="preserve">Les membres ne pouvant assister à l’Assemblée Générale peuvent déléguer leurs pouvoirs par procuration. Le Conseil d’Administration délibère alors à la majorité absolue des voix sur la validité de ces procurations. </w:t>
      </w:r>
    </w:p>
    <w:p w14:paraId="0000003C" w14:textId="77777777" w:rsidR="00A809FF" w:rsidRDefault="00000000">
      <w:r>
        <w:t>Toutes les délibérations sont prises à main levée, excepté l’élection des membres du conseil.</w:t>
      </w:r>
    </w:p>
    <w:p w14:paraId="0000003D" w14:textId="77777777" w:rsidR="00A809FF" w:rsidRDefault="00000000">
      <w:r>
        <w:t>Les décisions des Assemblées Générales s’imposent à tous les membres, y compris absents ou représentés.</w:t>
      </w:r>
    </w:p>
    <w:p w14:paraId="0000003E" w14:textId="77777777" w:rsidR="00A809FF" w:rsidRDefault="00000000">
      <w:pPr>
        <w:pStyle w:val="Titre1"/>
      </w:pPr>
      <w:bookmarkStart w:id="11" w:name="_heading=h.1y810tw" w:colFirst="0" w:colLast="0"/>
      <w:bookmarkEnd w:id="11"/>
      <w:r>
        <w:lastRenderedPageBreak/>
        <w:t>Article 10 - Assemblée Générale Extraordinaire :</w:t>
      </w:r>
    </w:p>
    <w:p w14:paraId="0000003F" w14:textId="77777777" w:rsidR="00A809FF" w:rsidRDefault="00000000">
      <w:r>
        <w:t>Si besoin est, ou sur la demande de la moitié + 1 des membres inscrits à l’Association, le président peut convoquer une Assemblée Générale Extraordinaire suivant les formalités prévues par les présents statuts, et uniquement pour la modification des présents statuts, pour la dissolution de la présente association ou pour des actes portants sur des biens immeubles.</w:t>
      </w:r>
    </w:p>
    <w:p w14:paraId="00000040" w14:textId="77777777" w:rsidR="00A809FF" w:rsidRDefault="00000000">
      <w:r>
        <w:t>Le quorum de participation et les modalités de convocations sont les mêmes que pour l’Assemblée Générale Ordinaire.</w:t>
      </w:r>
    </w:p>
    <w:p w14:paraId="00000041" w14:textId="77777777" w:rsidR="00A809FF" w:rsidRDefault="00000000">
      <w:r>
        <w:t>L’Assemblée Générale Extraordinaire délibère à la majorité absolue des membres présents ou représentés.</w:t>
      </w:r>
    </w:p>
    <w:p w14:paraId="00000042" w14:textId="77777777" w:rsidR="00A809FF" w:rsidRDefault="00000000">
      <w:pPr>
        <w:pStyle w:val="Titre1"/>
      </w:pPr>
      <w:bookmarkStart w:id="12" w:name="_heading=h.2xcytpi" w:colFirst="0" w:colLast="0"/>
      <w:bookmarkEnd w:id="12"/>
      <w:r>
        <w:t>Article 11 - Règlement intérieur :</w:t>
      </w:r>
    </w:p>
    <w:p w14:paraId="00000043" w14:textId="77777777" w:rsidR="00A809FF" w:rsidRDefault="00000000">
      <w:r>
        <w:t xml:space="preserve">Un Règlement Intérieur est établi par le Conseil d’Administration qui le fait alors approuver par l’Assemblée Générale (ordinaire ou extraordinaire). </w:t>
      </w:r>
    </w:p>
    <w:p w14:paraId="00000044" w14:textId="77777777" w:rsidR="00A809FF" w:rsidRDefault="00000000">
      <w:r>
        <w:t>Ce Règlement est destiné à fixer les divers points non prévus par les statuts, notamment ceux qui ont trait à l’administration interne de l’association.</w:t>
      </w:r>
    </w:p>
    <w:p w14:paraId="00000045" w14:textId="77777777" w:rsidR="00A809FF" w:rsidRDefault="00000000">
      <w:r>
        <w:t>Le Règlement Intérieur doit être respecté par tous les membres de l’association, sans exception.</w:t>
      </w:r>
    </w:p>
    <w:p w14:paraId="00000046" w14:textId="77777777" w:rsidR="00A809FF" w:rsidRDefault="00000000">
      <w:pPr>
        <w:pStyle w:val="Titre1"/>
      </w:pPr>
      <w:bookmarkStart w:id="13" w:name="_heading=h.gc5w62cp8bt2" w:colFirst="0" w:colLast="0"/>
      <w:bookmarkEnd w:id="13"/>
      <w:r>
        <w:t>Article 12 - Indemnités</w:t>
      </w:r>
    </w:p>
    <w:p w14:paraId="00000047" w14:textId="77777777" w:rsidR="00A809FF" w:rsidRDefault="00000000">
      <w:r>
        <w:t>Toutes les fonctions, y compris celles des membres du Conseil d’Administration, sont gratuites et bénévoles. Seuls les frais occasionnés par l’accomplissement de leur mandat sont remboursés sur justificatifs. Le rapport financier présenté à l’Assemblée Générale Ordinaire présente, par bénéficiaire, les remboursements de frais de mission, de déplacement ou de représentation.</w:t>
      </w:r>
    </w:p>
    <w:p w14:paraId="00000048" w14:textId="77777777" w:rsidR="00A809FF" w:rsidRDefault="00000000">
      <w:pPr>
        <w:pStyle w:val="Titre1"/>
      </w:pPr>
      <w:bookmarkStart w:id="14" w:name="_heading=h.wfowffvvrmq4" w:colFirst="0" w:colLast="0"/>
      <w:bookmarkEnd w:id="14"/>
      <w:r>
        <w:t>Article 13 - Dissolution</w:t>
      </w:r>
    </w:p>
    <w:p w14:paraId="00000049" w14:textId="77777777" w:rsidR="00A809FF" w:rsidRDefault="00000000">
      <w:r>
        <w:t>En cas de dissolution prononcée selon les modalités prévues à l’article 10, un ou plusieurs liquidateurs sont nommés, et l'actif net, s'il y a lieu, est dévolu à un organisme ayant un but non lucratif, ou à une association ayant des buts similaires conformément aux décisions de l’Assemblée Générale Extraordinaire qui statue sur la dissolution. L’actif net ne peut être dévolu à un membre de l’association, même partiellement, sauf reprise d’un apport.</w:t>
      </w:r>
    </w:p>
    <w:p w14:paraId="0000004A" w14:textId="77777777" w:rsidR="00A809FF" w:rsidRDefault="00000000">
      <w:pPr>
        <w:pStyle w:val="Titre1"/>
      </w:pPr>
      <w:bookmarkStart w:id="15" w:name="_heading=h.nvwrbhnapc87" w:colFirst="0" w:colLast="0"/>
      <w:bookmarkEnd w:id="15"/>
      <w:r>
        <w:t>Article 14 - Libéralités</w:t>
      </w:r>
    </w:p>
    <w:p w14:paraId="0000004B" w14:textId="77777777" w:rsidR="00A809FF" w:rsidRDefault="00000000">
      <w:r>
        <w:t xml:space="preserve">Le rapport et les comptes annuels sont adressés chaque année au </w:t>
      </w:r>
      <w:proofErr w:type="gramStart"/>
      <w:r>
        <w:t>Préfet</w:t>
      </w:r>
      <w:proofErr w:type="gramEnd"/>
      <w:r>
        <w:t xml:space="preserve"> du département.</w:t>
      </w:r>
    </w:p>
    <w:p w14:paraId="0000004C" w14:textId="77777777" w:rsidR="00A809FF" w:rsidRDefault="00000000">
      <w:r>
        <w:t>L’association s’engage à présenter ses registres et pièces de comptabilité sur toute réquisition des autorités administratives en ce qui concerne l’emploi et des libéralités qu’elle serait autorisée à recevoir, à laisser visiter ses établissements par les représentants de ces autorités compétentes et à leur rendre compte du fonctionnement desdits établissements.</w:t>
      </w:r>
    </w:p>
    <w:p w14:paraId="5A641076" w14:textId="77777777" w:rsidR="0013253B" w:rsidRDefault="0013253B" w:rsidP="0013253B"/>
    <w:p w14:paraId="7CA83B6E" w14:textId="77777777" w:rsidR="0013253B" w:rsidRDefault="0013253B"/>
    <w:p w14:paraId="6EA292E5" w14:textId="77777777" w:rsidR="0013253B" w:rsidRDefault="0013253B"/>
    <w:p w14:paraId="0000004D" w14:textId="5CFCF07B" w:rsidR="00A809FF" w:rsidRPr="0013253B" w:rsidRDefault="0013253B">
      <w:pPr>
        <w:rPr>
          <w:b/>
          <w:bCs/>
        </w:rPr>
      </w:pPr>
      <w:r w:rsidRPr="0013253B">
        <w:rPr>
          <w:b/>
          <w:bCs/>
        </w:rPr>
        <w:lastRenderedPageBreak/>
        <w:t>Signature de 2 représentants (nom, prénom, signature)</w:t>
      </w:r>
      <w:r w:rsidRPr="0013253B">
        <w:rPr>
          <w:b/>
          <w:bCs/>
        </w:rPr>
        <w:t> :</w:t>
      </w:r>
    </w:p>
    <w:p w14:paraId="3A9D2B02" w14:textId="77777777" w:rsidR="00CA63D6" w:rsidRDefault="00CA63D6">
      <w:pPr>
        <w:rPr>
          <w:b/>
          <w:smallCaps/>
          <w:sz w:val="28"/>
          <w:szCs w:val="28"/>
          <w:u w:val="single"/>
        </w:rPr>
      </w:pPr>
    </w:p>
    <w:p w14:paraId="0000004F" w14:textId="77777777" w:rsidR="00A809FF" w:rsidRDefault="00000000">
      <w:pPr>
        <w:rPr>
          <w:b/>
          <w:smallCaps/>
          <w:sz w:val="28"/>
          <w:szCs w:val="28"/>
          <w:u w:val="single"/>
        </w:rPr>
      </w:pPr>
      <w:r>
        <w:rPr>
          <w:b/>
          <w:smallCaps/>
          <w:sz w:val="28"/>
          <w:szCs w:val="28"/>
          <w:u w:val="single"/>
        </w:rPr>
        <w:t>MEDERIC JOHNNY</w:t>
      </w:r>
      <w:r>
        <w:rPr>
          <w:b/>
          <w:smallCaps/>
          <w:sz w:val="28"/>
          <w:szCs w:val="28"/>
        </w:rPr>
        <w:t xml:space="preserve">           </w:t>
      </w:r>
      <w:r>
        <w:rPr>
          <w:b/>
          <w:smallCaps/>
          <w:sz w:val="28"/>
          <w:szCs w:val="28"/>
          <w:u w:val="single"/>
        </w:rPr>
        <w:t>DILER ERAN</w:t>
      </w:r>
    </w:p>
    <w:p w14:paraId="00000050" w14:textId="0EF31A46" w:rsidR="00A809FF" w:rsidRDefault="00CA63D6">
      <w:pPr>
        <w:jc w:val="right"/>
      </w:pPr>
      <w:r w:rsidRPr="00CA63D6">
        <w:rPr>
          <w:lang w:val="fr-FR"/>
        </w:rPr>
        <w:drawing>
          <wp:anchor distT="0" distB="0" distL="114300" distR="114300" simplePos="0" relativeHeight="251658240" behindDoc="0" locked="0" layoutInCell="1" allowOverlap="1" wp14:anchorId="34112A96" wp14:editId="445F576A">
            <wp:simplePos x="0" y="0"/>
            <wp:positionH relativeFrom="column">
              <wp:posOffset>1988820</wp:posOffset>
            </wp:positionH>
            <wp:positionV relativeFrom="paragraph">
              <wp:posOffset>252730</wp:posOffset>
            </wp:positionV>
            <wp:extent cx="998220" cy="441960"/>
            <wp:effectExtent l="0" t="0" r="0" b="0"/>
            <wp:wrapThrough wrapText="bothSides">
              <wp:wrapPolygon edited="0">
                <wp:start x="0" y="0"/>
                <wp:lineTo x="0" y="20483"/>
                <wp:lineTo x="21023" y="20483"/>
                <wp:lineTo x="21023" y="0"/>
                <wp:lineTo x="0" y="0"/>
              </wp:wrapPolygon>
            </wp:wrapThrough>
            <wp:docPr id="1263744933" name="Image 4" descr="Une image contenant croquis, f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44933" name="Image 4" descr="Une image contenant croquis, foue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220" cy="441960"/>
                    </a:xfrm>
                    <a:prstGeom prst="rect">
                      <a:avLst/>
                    </a:prstGeom>
                    <a:noFill/>
                    <a:ln>
                      <a:noFill/>
                    </a:ln>
                  </pic:spPr>
                </pic:pic>
              </a:graphicData>
            </a:graphic>
          </wp:anchor>
        </w:drawing>
      </w:r>
      <w:r w:rsidR="00000000">
        <w:t>Fait à Paris, le 01/09/2024</w:t>
      </w:r>
    </w:p>
    <w:p w14:paraId="119B9343" w14:textId="79D8D869" w:rsidR="00CA63D6" w:rsidRPr="00CA63D6" w:rsidRDefault="00CA63D6" w:rsidP="00CA63D6">
      <w:pPr>
        <w:rPr>
          <w:lang w:val="fr-FR"/>
        </w:rPr>
      </w:pPr>
      <w:r w:rsidRPr="00CA63D6">
        <w:rPr>
          <w:lang w:val="fr-FR"/>
        </w:rPr>
        <w:drawing>
          <wp:inline distT="0" distB="0" distL="0" distR="0" wp14:anchorId="7717DFC4" wp14:editId="1C3726A0">
            <wp:extent cx="1531620" cy="489616"/>
            <wp:effectExtent l="0" t="0" r="0" b="5715"/>
            <wp:docPr id="237931018" name="Image 2" descr="Une image contenant écriture manuscrite, croquis, ligne,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1018" name="Image 2" descr="Une image contenant écriture manuscrite, croquis, ligne, calligraphi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382" cy="494974"/>
                    </a:xfrm>
                    <a:prstGeom prst="rect">
                      <a:avLst/>
                    </a:prstGeom>
                    <a:noFill/>
                    <a:ln>
                      <a:noFill/>
                    </a:ln>
                  </pic:spPr>
                </pic:pic>
              </a:graphicData>
            </a:graphic>
          </wp:inline>
        </w:drawing>
      </w:r>
    </w:p>
    <w:p w14:paraId="69F0530B" w14:textId="186D31DB" w:rsidR="00CA63D6" w:rsidRPr="00CA63D6" w:rsidRDefault="00CA63D6" w:rsidP="00CA63D6">
      <w:pPr>
        <w:rPr>
          <w:lang w:val="fr-FR"/>
        </w:rPr>
      </w:pPr>
    </w:p>
    <w:p w14:paraId="00000051" w14:textId="77777777" w:rsidR="00A809FF" w:rsidRDefault="00A809FF"/>
    <w:p w14:paraId="00000053" w14:textId="77777777" w:rsidR="00A809FF" w:rsidRDefault="00A809FF">
      <w:pPr>
        <w:rPr>
          <w:sz w:val="36"/>
          <w:szCs w:val="36"/>
        </w:rPr>
      </w:pPr>
    </w:p>
    <w:sectPr w:rsidR="00A809FF">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F9FFF" w14:textId="77777777" w:rsidR="00833D8B" w:rsidRDefault="00833D8B">
      <w:pPr>
        <w:spacing w:after="0" w:line="240" w:lineRule="auto"/>
      </w:pPr>
      <w:r>
        <w:separator/>
      </w:r>
    </w:p>
  </w:endnote>
  <w:endnote w:type="continuationSeparator" w:id="0">
    <w:p w14:paraId="74A2044C" w14:textId="77777777" w:rsidR="00833D8B" w:rsidRDefault="00833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81D4FA7-E648-48ED-B63D-5AEDD9F9C3B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2D95ECD6-0B42-47F2-A786-351A26E9448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901B99E6-F27D-46EC-BF51-97B8296D22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95B3F" w14:textId="77777777" w:rsidR="00833D8B" w:rsidRDefault="00833D8B">
      <w:pPr>
        <w:spacing w:after="0" w:line="240" w:lineRule="auto"/>
      </w:pPr>
      <w:r>
        <w:separator/>
      </w:r>
    </w:p>
  </w:footnote>
  <w:footnote w:type="continuationSeparator" w:id="0">
    <w:p w14:paraId="75A57837" w14:textId="77777777" w:rsidR="00833D8B" w:rsidRDefault="00833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4" w14:textId="77777777" w:rsidR="00A809FF" w:rsidRDefault="00A809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E94A4A"/>
    <w:multiLevelType w:val="multilevel"/>
    <w:tmpl w:val="5608DE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F3582F"/>
    <w:multiLevelType w:val="multilevel"/>
    <w:tmpl w:val="A522B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D2660D"/>
    <w:multiLevelType w:val="multilevel"/>
    <w:tmpl w:val="9EEEB3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882D9F"/>
    <w:multiLevelType w:val="multilevel"/>
    <w:tmpl w:val="C9E25A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6520215">
    <w:abstractNumId w:val="1"/>
  </w:num>
  <w:num w:numId="2" w16cid:durableId="662973821">
    <w:abstractNumId w:val="3"/>
  </w:num>
  <w:num w:numId="3" w16cid:durableId="1490050067">
    <w:abstractNumId w:val="2"/>
  </w:num>
  <w:num w:numId="4" w16cid:durableId="21445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9FF"/>
    <w:rsid w:val="0013253B"/>
    <w:rsid w:val="00833D8B"/>
    <w:rsid w:val="00A809FF"/>
    <w:rsid w:val="00CA63D6"/>
    <w:rsid w:val="00D4410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0D3D7"/>
  <w15:docId w15:val="{175CF921-7A42-4C29-AA4F-95414476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ja-JP"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679"/>
    <w:pPr>
      <w:pPrChange w:id="0" w:author="Julie Soutra" w:date="2023-07-22T01:12:00Z">
        <w:pPr>
          <w:spacing w:line="276" w:lineRule="auto"/>
        </w:pPr>
      </w:pPrChange>
    </w:pPr>
    <w:rPr>
      <w:rPrChange w:id="0" w:author="Julie Soutra" w:date="2023-07-22T01:12:00Z">
        <w:rPr>
          <w:rFonts w:ascii="Arial" w:eastAsia="Arial" w:hAnsi="Arial" w:cs="Arial"/>
          <w:sz w:val="22"/>
          <w:szCs w:val="22"/>
          <w:lang w:val="fr" w:eastAsia="fr-FR" w:bidi="ar-SA"/>
        </w:rPr>
      </w:rPrChange>
    </w:rPr>
  </w:style>
  <w:style w:type="paragraph" w:styleId="Titre1">
    <w:name w:val="heading 1"/>
    <w:basedOn w:val="Normal"/>
    <w:next w:val="Normal"/>
    <w:uiPriority w:val="9"/>
    <w:qFormat/>
    <w:rsid w:val="002E3763"/>
    <w:pPr>
      <w:keepNext/>
      <w:keepLines/>
      <w:spacing w:before="240"/>
      <w:outlineLvl w:val="0"/>
    </w:pPr>
    <w:rPr>
      <w:b/>
      <w:smallCaps/>
      <w:sz w:val="28"/>
      <w:szCs w:val="28"/>
      <w:u w:val="single"/>
    </w:rPr>
  </w:style>
  <w:style w:type="paragraph" w:styleId="Titre2">
    <w:name w:val="heading 2"/>
    <w:basedOn w:val="Normal"/>
    <w:next w:val="Normal"/>
    <w:uiPriority w:val="9"/>
    <w:semiHidden/>
    <w:unhideWhenUsed/>
    <w:qFormat/>
    <w:pPr>
      <w:keepNext/>
      <w:keepLines/>
      <w:spacing w:before="120"/>
      <w:outlineLvl w:val="1"/>
    </w:pPr>
    <w:rPr>
      <w:sz w:val="24"/>
      <w:szCs w:val="24"/>
      <w:u w:val="single"/>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jc w:val="center"/>
    </w:pPr>
    <w:rPr>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120" w:after="240"/>
      <w:jc w:val="center"/>
    </w:pPr>
    <w:rPr>
      <w:color w:val="666666"/>
      <w:sz w:val="30"/>
      <w:szCs w:val="30"/>
    </w:rPr>
  </w:style>
  <w:style w:type="paragraph" w:styleId="Rvision">
    <w:name w:val="Revision"/>
    <w:hidden/>
    <w:uiPriority w:val="99"/>
    <w:semiHidden/>
    <w:rsid w:val="000D204B"/>
    <w:pPr>
      <w:spacing w:line="240" w:lineRule="auto"/>
    </w:pPr>
  </w:style>
  <w:style w:type="paragraph" w:styleId="Paragraphedeliste">
    <w:name w:val="List Paragraph"/>
    <w:basedOn w:val="Normal"/>
    <w:uiPriority w:val="34"/>
    <w:qFormat/>
    <w:rsid w:val="000D204B"/>
    <w:pPr>
      <w:ind w:left="720"/>
      <w:contextualSpacing/>
    </w:pPr>
  </w:style>
  <w:style w:type="paragraph" w:styleId="NormalWeb">
    <w:name w:val="Normal (Web)"/>
    <w:basedOn w:val="Normal"/>
    <w:uiPriority w:val="99"/>
    <w:semiHidden/>
    <w:unhideWhenUsed/>
    <w:rsid w:val="00CA63D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98072">
      <w:bodyDiv w:val="1"/>
      <w:marLeft w:val="0"/>
      <w:marRight w:val="0"/>
      <w:marTop w:val="0"/>
      <w:marBottom w:val="0"/>
      <w:divBdr>
        <w:top w:val="none" w:sz="0" w:space="0" w:color="auto"/>
        <w:left w:val="none" w:sz="0" w:space="0" w:color="auto"/>
        <w:bottom w:val="none" w:sz="0" w:space="0" w:color="auto"/>
        <w:right w:val="none" w:sz="0" w:space="0" w:color="auto"/>
      </w:divBdr>
    </w:div>
    <w:div w:id="405538845">
      <w:bodyDiv w:val="1"/>
      <w:marLeft w:val="0"/>
      <w:marRight w:val="0"/>
      <w:marTop w:val="0"/>
      <w:marBottom w:val="0"/>
      <w:divBdr>
        <w:top w:val="none" w:sz="0" w:space="0" w:color="auto"/>
        <w:left w:val="none" w:sz="0" w:space="0" w:color="auto"/>
        <w:bottom w:val="none" w:sz="0" w:space="0" w:color="auto"/>
        <w:right w:val="none" w:sz="0" w:space="0" w:color="auto"/>
      </w:divBdr>
    </w:div>
    <w:div w:id="516504596">
      <w:bodyDiv w:val="1"/>
      <w:marLeft w:val="0"/>
      <w:marRight w:val="0"/>
      <w:marTop w:val="0"/>
      <w:marBottom w:val="0"/>
      <w:divBdr>
        <w:top w:val="none" w:sz="0" w:space="0" w:color="auto"/>
        <w:left w:val="none" w:sz="0" w:space="0" w:color="auto"/>
        <w:bottom w:val="none" w:sz="0" w:space="0" w:color="auto"/>
        <w:right w:val="none" w:sz="0" w:space="0" w:color="auto"/>
      </w:divBdr>
    </w:div>
    <w:div w:id="1199589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IJAz6Yzy3fuXwQAdKKXxXzgtiQ==">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1455</Words>
  <Characters>8005</Characters>
  <Application>Microsoft Office Word</Application>
  <DocSecurity>0</DocSecurity>
  <Lines>66</Lines>
  <Paragraphs>18</Paragraphs>
  <ScaleCrop>false</ScaleCrop>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Eran Diler</cp:lastModifiedBy>
  <cp:revision>3</cp:revision>
  <dcterms:created xsi:type="dcterms:W3CDTF">2023-07-21T22:51:00Z</dcterms:created>
  <dcterms:modified xsi:type="dcterms:W3CDTF">2024-10-26T21:41:00Z</dcterms:modified>
</cp:coreProperties>
</file>